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126AE" w14:textId="22C6A3BA" w:rsidR="0017573E" w:rsidRDefault="00521990" w:rsidP="00521990">
      <w:pPr>
        <w:jc w:val="center"/>
        <w:rPr>
          <w:b/>
          <w:bCs/>
          <w:sz w:val="28"/>
          <w:szCs w:val="28"/>
        </w:rPr>
      </w:pPr>
      <w:r w:rsidRPr="00521990">
        <w:rPr>
          <w:b/>
          <w:bCs/>
          <w:sz w:val="28"/>
          <w:szCs w:val="28"/>
        </w:rPr>
        <w:t>Assessing for Improvement</w:t>
      </w:r>
    </w:p>
    <w:p w14:paraId="3983D968" w14:textId="650267EB" w:rsidR="00521990" w:rsidRDefault="00521990" w:rsidP="00521990">
      <w:pPr>
        <w:rPr>
          <w:sz w:val="24"/>
          <w:szCs w:val="24"/>
        </w:rPr>
      </w:pPr>
      <w:r>
        <w:rPr>
          <w:sz w:val="24"/>
          <w:szCs w:val="24"/>
        </w:rPr>
        <w:t>The following is meant to help you to create an assessment activity that is focused on improvement</w:t>
      </w:r>
      <w:r w:rsidR="00A55276">
        <w:rPr>
          <w:sz w:val="24"/>
          <w:szCs w:val="24"/>
        </w:rPr>
        <w:t xml:space="preserve"> and addresses student equity gaps</w:t>
      </w:r>
      <w:r>
        <w:rPr>
          <w:sz w:val="24"/>
          <w:szCs w:val="24"/>
        </w:rPr>
        <w:t xml:space="preserve">. Repeat this process for as many </w:t>
      </w:r>
      <w:r w:rsidR="00A55276">
        <w:rPr>
          <w:sz w:val="24"/>
          <w:szCs w:val="24"/>
        </w:rPr>
        <w:t xml:space="preserve">program </w:t>
      </w:r>
      <w:r>
        <w:rPr>
          <w:sz w:val="24"/>
          <w:szCs w:val="24"/>
        </w:rPr>
        <w:t>outcomes as you need to assess. You will not need to turn this in</w:t>
      </w:r>
      <w:r w:rsidR="003D6F73">
        <w:rPr>
          <w:sz w:val="24"/>
          <w:szCs w:val="24"/>
        </w:rPr>
        <w:t xml:space="preserve"> (it is just for you)</w:t>
      </w:r>
      <w:r>
        <w:rPr>
          <w:sz w:val="24"/>
          <w:szCs w:val="24"/>
        </w:rPr>
        <w:t xml:space="preserve">. </w:t>
      </w:r>
    </w:p>
    <w:p w14:paraId="31A027AF" w14:textId="49D691BB" w:rsidR="00521990" w:rsidRPr="004B6CA0" w:rsidRDefault="003D6F73" w:rsidP="004B6CA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D6F73">
        <w:rPr>
          <w:b/>
          <w:bCs/>
          <w:sz w:val="24"/>
          <w:szCs w:val="24"/>
        </w:rPr>
        <w:t>Choosing Where to Look:</w:t>
      </w:r>
      <w:r>
        <w:rPr>
          <w:sz w:val="24"/>
          <w:szCs w:val="24"/>
        </w:rPr>
        <w:t xml:space="preserve"> </w:t>
      </w:r>
      <w:r w:rsidR="00521990">
        <w:rPr>
          <w:sz w:val="24"/>
          <w:szCs w:val="24"/>
        </w:rPr>
        <w:t xml:space="preserve">In looking at your 7-Year assessment plan, what </w:t>
      </w:r>
      <w:r w:rsidR="00A55276">
        <w:rPr>
          <w:sz w:val="24"/>
          <w:szCs w:val="24"/>
        </w:rPr>
        <w:t xml:space="preserve">program outcome and associated </w:t>
      </w:r>
      <w:r w:rsidR="00521990">
        <w:rPr>
          <w:sz w:val="24"/>
          <w:szCs w:val="24"/>
        </w:rPr>
        <w:t>course</w:t>
      </w:r>
      <w:r w:rsidR="00A55276">
        <w:rPr>
          <w:sz w:val="24"/>
          <w:szCs w:val="24"/>
        </w:rPr>
        <w:t>(s)</w:t>
      </w:r>
      <w:r w:rsidR="00676033">
        <w:rPr>
          <w:sz w:val="24"/>
          <w:szCs w:val="24"/>
        </w:rPr>
        <w:t xml:space="preserve"> and</w:t>
      </w:r>
      <w:r w:rsidR="00521990">
        <w:rPr>
          <w:sz w:val="24"/>
          <w:szCs w:val="24"/>
        </w:rPr>
        <w:t xml:space="preserve"> </w:t>
      </w:r>
      <w:r w:rsidR="00A55276">
        <w:rPr>
          <w:sz w:val="24"/>
          <w:szCs w:val="24"/>
        </w:rPr>
        <w:t xml:space="preserve">course </w:t>
      </w:r>
      <w:r w:rsidR="00521990">
        <w:rPr>
          <w:sz w:val="24"/>
          <w:szCs w:val="24"/>
        </w:rPr>
        <w:t>outcome</w:t>
      </w:r>
      <w:r w:rsidR="00A55276">
        <w:rPr>
          <w:sz w:val="24"/>
          <w:szCs w:val="24"/>
        </w:rPr>
        <w:t>(s)</w:t>
      </w:r>
      <w:r w:rsidR="00521990">
        <w:rPr>
          <w:sz w:val="24"/>
          <w:szCs w:val="24"/>
        </w:rPr>
        <w:t xml:space="preserve"> do you need to assess this year?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327"/>
        <w:gridCol w:w="8103"/>
      </w:tblGrid>
      <w:tr w:rsidR="00521990" w14:paraId="0C661F8C" w14:textId="77777777" w:rsidTr="00521990">
        <w:tc>
          <w:tcPr>
            <w:tcW w:w="2155" w:type="dxa"/>
          </w:tcPr>
          <w:p w14:paraId="5E18069E" w14:textId="39DC8474" w:rsidR="00521990" w:rsidRDefault="00A55276" w:rsidP="005219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Institutional/Program Outcome</w:t>
            </w:r>
          </w:p>
          <w:p w14:paraId="15530836" w14:textId="2BE728E1" w:rsidR="004B6CA0" w:rsidRDefault="004B6CA0" w:rsidP="0052199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275" w:type="dxa"/>
          </w:tcPr>
          <w:p w14:paraId="2D6EBD6F" w14:textId="77777777" w:rsidR="00521990" w:rsidRDefault="00521990" w:rsidP="00521990">
            <w:pPr>
              <w:rPr>
                <w:sz w:val="24"/>
                <w:szCs w:val="24"/>
              </w:rPr>
            </w:pPr>
          </w:p>
        </w:tc>
      </w:tr>
      <w:tr w:rsidR="00521990" w14:paraId="03774638" w14:textId="77777777" w:rsidTr="00521990">
        <w:tc>
          <w:tcPr>
            <w:tcW w:w="2155" w:type="dxa"/>
          </w:tcPr>
          <w:p w14:paraId="44D4F7A1" w14:textId="7119B3D0" w:rsidR="004B6CA0" w:rsidRDefault="00A55276" w:rsidP="00A5527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 Name(s)</w:t>
            </w:r>
          </w:p>
        </w:tc>
        <w:tc>
          <w:tcPr>
            <w:tcW w:w="8275" w:type="dxa"/>
          </w:tcPr>
          <w:p w14:paraId="392CB70D" w14:textId="77777777" w:rsidR="00521990" w:rsidRDefault="00521990" w:rsidP="00521990">
            <w:pPr>
              <w:rPr>
                <w:sz w:val="24"/>
                <w:szCs w:val="24"/>
              </w:rPr>
            </w:pPr>
          </w:p>
        </w:tc>
      </w:tr>
      <w:tr w:rsidR="00521990" w14:paraId="17BC7DC4" w14:textId="77777777" w:rsidTr="00521990">
        <w:tc>
          <w:tcPr>
            <w:tcW w:w="2155" w:type="dxa"/>
          </w:tcPr>
          <w:p w14:paraId="73D6E43E" w14:textId="123AA5EB" w:rsidR="00521990" w:rsidRDefault="007D658F" w:rsidP="005219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</w:t>
            </w:r>
            <w:r w:rsidR="00521990">
              <w:rPr>
                <w:sz w:val="24"/>
                <w:szCs w:val="24"/>
              </w:rPr>
              <w:t xml:space="preserve"> Outcome</w:t>
            </w:r>
            <w:r w:rsidR="00A55276">
              <w:rPr>
                <w:sz w:val="24"/>
                <w:szCs w:val="24"/>
              </w:rPr>
              <w:t>(s)</w:t>
            </w:r>
          </w:p>
          <w:p w14:paraId="11CD7351" w14:textId="43321831" w:rsidR="004B6CA0" w:rsidRDefault="004B6CA0" w:rsidP="0052199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275" w:type="dxa"/>
          </w:tcPr>
          <w:p w14:paraId="11CD9AE8" w14:textId="77777777" w:rsidR="00521990" w:rsidRDefault="00521990" w:rsidP="00521990">
            <w:pPr>
              <w:rPr>
                <w:sz w:val="24"/>
                <w:szCs w:val="24"/>
              </w:rPr>
            </w:pPr>
          </w:p>
        </w:tc>
      </w:tr>
    </w:tbl>
    <w:p w14:paraId="196A74B5" w14:textId="2C1C1381" w:rsidR="00521990" w:rsidRDefault="00521990" w:rsidP="00521990">
      <w:pPr>
        <w:ind w:left="360"/>
        <w:rPr>
          <w:sz w:val="24"/>
          <w:szCs w:val="24"/>
        </w:rPr>
      </w:pPr>
    </w:p>
    <w:p w14:paraId="4AED986E" w14:textId="77777777" w:rsidR="003841ED" w:rsidRDefault="003D6F73" w:rsidP="0052199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D6F73">
        <w:rPr>
          <w:b/>
          <w:bCs/>
          <w:sz w:val="24"/>
          <w:szCs w:val="24"/>
        </w:rPr>
        <w:t>Finding a Problem</w:t>
      </w:r>
      <w:r>
        <w:rPr>
          <w:sz w:val="24"/>
          <w:szCs w:val="24"/>
        </w:rPr>
        <w:t xml:space="preserve">: </w:t>
      </w:r>
    </w:p>
    <w:p w14:paraId="6882A7E9" w14:textId="6B6B7C10" w:rsidR="00A55276" w:rsidRDefault="00A55276" w:rsidP="00A5527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55276">
        <w:rPr>
          <w:sz w:val="24"/>
          <w:szCs w:val="24"/>
        </w:rPr>
        <w:t xml:space="preserve">What is </w:t>
      </w:r>
      <w:r>
        <w:rPr>
          <w:sz w:val="24"/>
          <w:szCs w:val="24"/>
        </w:rPr>
        <w:t>the</w:t>
      </w:r>
      <w:r w:rsidRPr="00A55276">
        <w:rPr>
          <w:sz w:val="24"/>
          <w:szCs w:val="24"/>
        </w:rPr>
        <w:t xml:space="preserve"> equity gap your program or department seeks to address?</w:t>
      </w:r>
    </w:p>
    <w:p w14:paraId="158359BE" w14:textId="6B167F19" w:rsidR="00A55276" w:rsidRDefault="00A55276" w:rsidP="00A55276">
      <w:pPr>
        <w:pStyle w:val="ListParagraph"/>
        <w:ind w:left="1440"/>
        <w:rPr>
          <w:sz w:val="24"/>
          <w:szCs w:val="24"/>
        </w:rPr>
      </w:pPr>
    </w:p>
    <w:p w14:paraId="5916E14F" w14:textId="77777777" w:rsidR="00A55276" w:rsidRPr="00A55276" w:rsidRDefault="00A55276" w:rsidP="00D51647">
      <w:pPr>
        <w:pStyle w:val="ListParagraph"/>
        <w:ind w:left="1440"/>
        <w:rPr>
          <w:sz w:val="24"/>
          <w:szCs w:val="24"/>
        </w:rPr>
      </w:pPr>
    </w:p>
    <w:p w14:paraId="4C250D3C" w14:textId="0C3A9554" w:rsidR="00521990" w:rsidRDefault="00521990" w:rsidP="003841E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</w:t>
      </w:r>
      <w:r w:rsidR="004B6CA0">
        <w:rPr>
          <w:sz w:val="24"/>
          <w:szCs w:val="24"/>
        </w:rPr>
        <w:t xml:space="preserve">is an </w:t>
      </w:r>
      <w:r>
        <w:rPr>
          <w:sz w:val="24"/>
          <w:szCs w:val="24"/>
        </w:rPr>
        <w:t>assignment</w:t>
      </w:r>
      <w:r w:rsidR="00676033">
        <w:rPr>
          <w:sz w:val="24"/>
          <w:szCs w:val="24"/>
        </w:rPr>
        <w:t>, activit</w:t>
      </w:r>
      <w:r w:rsidR="004B6CA0">
        <w:rPr>
          <w:sz w:val="24"/>
          <w:szCs w:val="24"/>
        </w:rPr>
        <w:t>y</w:t>
      </w:r>
      <w:r w:rsidR="00676033">
        <w:rPr>
          <w:sz w:val="24"/>
          <w:szCs w:val="24"/>
        </w:rPr>
        <w:t>, lesson, etc. that you currently do</w:t>
      </w:r>
      <w:r w:rsidR="00143D6A">
        <w:rPr>
          <w:sz w:val="24"/>
          <w:szCs w:val="24"/>
        </w:rPr>
        <w:t>,</w:t>
      </w:r>
      <w:r w:rsidR="00676033">
        <w:rPr>
          <w:sz w:val="24"/>
          <w:szCs w:val="24"/>
        </w:rPr>
        <w:t xml:space="preserve"> or would like to try, which you think could be improved or done in a way that might better help students meet th</w:t>
      </w:r>
      <w:r w:rsidR="00A55276">
        <w:rPr>
          <w:sz w:val="24"/>
          <w:szCs w:val="24"/>
        </w:rPr>
        <w:t>e program</w:t>
      </w:r>
      <w:r w:rsidR="00676033">
        <w:rPr>
          <w:sz w:val="24"/>
          <w:szCs w:val="24"/>
        </w:rPr>
        <w:t xml:space="preserve"> o</w:t>
      </w:r>
      <w:r w:rsidR="003D6F73">
        <w:rPr>
          <w:sz w:val="24"/>
          <w:szCs w:val="24"/>
        </w:rPr>
        <w:t>u</w:t>
      </w:r>
      <w:r w:rsidR="00676033">
        <w:rPr>
          <w:sz w:val="24"/>
          <w:szCs w:val="24"/>
        </w:rPr>
        <w:t>tcome?</w:t>
      </w:r>
      <w:r w:rsidR="00293232">
        <w:rPr>
          <w:sz w:val="24"/>
          <w:szCs w:val="24"/>
        </w:rPr>
        <w:t xml:space="preserve">  Are there any budget or professional development implications?</w:t>
      </w:r>
    </w:p>
    <w:p w14:paraId="26FA85F2" w14:textId="73108DCD" w:rsidR="00A55276" w:rsidRDefault="00A55276" w:rsidP="00A55276">
      <w:pPr>
        <w:pStyle w:val="ListParagraph"/>
        <w:ind w:left="1440"/>
        <w:rPr>
          <w:sz w:val="24"/>
          <w:szCs w:val="24"/>
        </w:rPr>
      </w:pPr>
    </w:p>
    <w:p w14:paraId="5D1CE4F0" w14:textId="77777777" w:rsidR="00A55276" w:rsidRDefault="00A55276" w:rsidP="00D51647">
      <w:pPr>
        <w:pStyle w:val="ListParagraph"/>
        <w:ind w:left="1440"/>
        <w:rPr>
          <w:sz w:val="24"/>
          <w:szCs w:val="24"/>
        </w:rPr>
      </w:pPr>
    </w:p>
    <w:p w14:paraId="1F3014C4" w14:textId="77777777" w:rsidR="003841ED" w:rsidRDefault="003841ED" w:rsidP="003841ED">
      <w:pPr>
        <w:pStyle w:val="ListParagraph"/>
        <w:ind w:left="1440"/>
        <w:rPr>
          <w:sz w:val="24"/>
          <w:szCs w:val="24"/>
        </w:rPr>
      </w:pPr>
    </w:p>
    <w:p w14:paraId="4A248926" w14:textId="47EE6DF5" w:rsidR="00676033" w:rsidRDefault="00676033" w:rsidP="00676033">
      <w:pPr>
        <w:rPr>
          <w:sz w:val="24"/>
          <w:szCs w:val="24"/>
        </w:rPr>
      </w:pPr>
    </w:p>
    <w:p w14:paraId="20FD2533" w14:textId="5BADCCE1" w:rsidR="00676033" w:rsidRDefault="00676033" w:rsidP="0067603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D6F73">
        <w:rPr>
          <w:b/>
          <w:bCs/>
          <w:sz w:val="24"/>
          <w:szCs w:val="24"/>
        </w:rPr>
        <w:t>Starting Data</w:t>
      </w:r>
      <w:r>
        <w:rPr>
          <w:sz w:val="24"/>
          <w:szCs w:val="24"/>
        </w:rPr>
        <w:t xml:space="preserve">: What data do you have that has led you to believe that you might like to try or improve </w:t>
      </w:r>
      <w:r w:rsidR="004B6CA0">
        <w:rPr>
          <w:sz w:val="24"/>
          <w:szCs w:val="24"/>
        </w:rPr>
        <w:t>that</w:t>
      </w:r>
      <w:r>
        <w:rPr>
          <w:sz w:val="24"/>
          <w:szCs w:val="24"/>
        </w:rPr>
        <w:t xml:space="preserve"> assignment, activit</w:t>
      </w:r>
      <w:r w:rsidR="004B6CA0">
        <w:rPr>
          <w:sz w:val="24"/>
          <w:szCs w:val="24"/>
        </w:rPr>
        <w:t>y</w:t>
      </w:r>
      <w:r>
        <w:rPr>
          <w:sz w:val="24"/>
          <w:szCs w:val="24"/>
        </w:rPr>
        <w:t>, lesson, etc.</w:t>
      </w:r>
      <w:r w:rsidR="00293232">
        <w:rPr>
          <w:sz w:val="24"/>
          <w:szCs w:val="24"/>
        </w:rPr>
        <w:t xml:space="preserve">  What equity gap are you seeking to address?  </w:t>
      </w:r>
      <w:bookmarkStart w:id="0" w:name="_GoBack"/>
      <w:bookmarkEnd w:id="0"/>
      <w:proofErr w:type="gramStart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For example, did 25% of your students fail a specific question on an exam? Do your students have a hard time discussing </w:t>
      </w:r>
      <w:r w:rsidR="00143D6A">
        <w:rPr>
          <w:sz w:val="24"/>
          <w:szCs w:val="24"/>
        </w:rPr>
        <w:t>a</w:t>
      </w:r>
      <w:r>
        <w:rPr>
          <w:sz w:val="24"/>
          <w:szCs w:val="24"/>
        </w:rPr>
        <w:t xml:space="preserve"> particular topic?)</w:t>
      </w:r>
      <w:r w:rsidR="003D6F73">
        <w:rPr>
          <w:sz w:val="24"/>
          <w:szCs w:val="24"/>
        </w:rPr>
        <w:t>?</w:t>
      </w:r>
    </w:p>
    <w:p w14:paraId="51433956" w14:textId="77777777" w:rsidR="003D6F73" w:rsidRPr="003D6F73" w:rsidRDefault="003D6F73" w:rsidP="003D6F73">
      <w:pPr>
        <w:pStyle w:val="ListParagraph"/>
        <w:rPr>
          <w:sz w:val="24"/>
          <w:szCs w:val="24"/>
        </w:rPr>
      </w:pPr>
    </w:p>
    <w:p w14:paraId="4C617145" w14:textId="540397C5" w:rsidR="003D6F73" w:rsidRDefault="003D6F73" w:rsidP="003D6F73">
      <w:pPr>
        <w:rPr>
          <w:sz w:val="24"/>
          <w:szCs w:val="24"/>
        </w:rPr>
      </w:pPr>
    </w:p>
    <w:p w14:paraId="28E2511C" w14:textId="6A80EB8A" w:rsidR="003D6F73" w:rsidRDefault="003D6F73" w:rsidP="003D6F7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D6F73">
        <w:rPr>
          <w:b/>
          <w:bCs/>
          <w:sz w:val="24"/>
          <w:szCs w:val="24"/>
        </w:rPr>
        <w:t>Plan</w:t>
      </w:r>
      <w:r>
        <w:rPr>
          <w:sz w:val="24"/>
          <w:szCs w:val="24"/>
        </w:rPr>
        <w:t>: How might you create or change an assignment, activity, lesson, etc. in order to better help students meet the outcome?</w:t>
      </w:r>
      <w:r w:rsidR="00A552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93232">
        <w:rPr>
          <w:sz w:val="24"/>
          <w:szCs w:val="24"/>
        </w:rPr>
        <w:t>Are there any budget or professional development implications?</w:t>
      </w:r>
      <w:r w:rsidR="00293232" w:rsidRPr="00D76D2D">
        <w:rPr>
          <w:sz w:val="24"/>
          <w:szCs w:val="24"/>
        </w:rPr>
        <w:t xml:space="preserve"> </w:t>
      </w:r>
      <w:r w:rsidR="00A55276" w:rsidRPr="00D76D2D">
        <w:rPr>
          <w:sz w:val="24"/>
          <w:szCs w:val="24"/>
        </w:rPr>
        <w:t>(You can review an</w:t>
      </w:r>
      <w:r w:rsidR="007662F2">
        <w:rPr>
          <w:sz w:val="24"/>
          <w:szCs w:val="24"/>
        </w:rPr>
        <w:t xml:space="preserve"> Equitable Teaching Practices</w:t>
      </w:r>
      <w:r w:rsidR="00A55276" w:rsidRPr="00D76D2D">
        <w:rPr>
          <w:sz w:val="24"/>
          <w:szCs w:val="24"/>
        </w:rPr>
        <w:t xml:space="preserve"> toolkit</w:t>
      </w:r>
      <w:r w:rsidR="007662F2">
        <w:rPr>
          <w:sz w:val="24"/>
          <w:szCs w:val="24"/>
        </w:rPr>
        <w:t xml:space="preserve"> on the college web page under I Am &gt; Faculty/Staff at </w:t>
      </w:r>
      <w:hyperlink r:id="rId5" w:history="1">
        <w:r w:rsidR="007662F2" w:rsidRPr="00457AA5">
          <w:rPr>
            <w:rStyle w:val="Hyperlink"/>
            <w:sz w:val="24"/>
            <w:szCs w:val="24"/>
          </w:rPr>
          <w:t>https://www.bigbend.edu/i-am/faculty-staff/</w:t>
        </w:r>
      </w:hyperlink>
      <w:r w:rsidR="007662F2">
        <w:rPr>
          <w:sz w:val="24"/>
          <w:szCs w:val="24"/>
        </w:rPr>
        <w:t>.)</w:t>
      </w:r>
    </w:p>
    <w:p w14:paraId="0C5BF604" w14:textId="1FB91500" w:rsidR="003D6F73" w:rsidRDefault="003D6F73" w:rsidP="003D6F73">
      <w:pPr>
        <w:rPr>
          <w:sz w:val="24"/>
          <w:szCs w:val="24"/>
        </w:rPr>
      </w:pPr>
    </w:p>
    <w:p w14:paraId="1A677333" w14:textId="77777777" w:rsidR="005D6814" w:rsidRDefault="005D6814" w:rsidP="003D6F73">
      <w:pPr>
        <w:rPr>
          <w:sz w:val="24"/>
          <w:szCs w:val="24"/>
        </w:rPr>
      </w:pPr>
    </w:p>
    <w:p w14:paraId="70CDDECA" w14:textId="5A391F75" w:rsidR="003D6F73" w:rsidRPr="003D6F73" w:rsidRDefault="003D6F73" w:rsidP="003D6F7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D6F73">
        <w:rPr>
          <w:b/>
          <w:bCs/>
          <w:sz w:val="24"/>
          <w:szCs w:val="24"/>
        </w:rPr>
        <w:t>Make it Real</w:t>
      </w:r>
      <w:r>
        <w:rPr>
          <w:sz w:val="24"/>
          <w:szCs w:val="24"/>
        </w:rPr>
        <w:t>: What day/week in the quarter will you try this new assignment, activity, lesson, etc. (making an alarm for yourself in your calendar and reflecting this change in your syllabus is a great way to get the ball rolling)?</w:t>
      </w:r>
    </w:p>
    <w:sectPr w:rsidR="003D6F73" w:rsidRPr="003D6F73" w:rsidSect="005219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869FE"/>
    <w:multiLevelType w:val="hybridMultilevel"/>
    <w:tmpl w:val="ED8CB1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90"/>
    <w:rsid w:val="00143D6A"/>
    <w:rsid w:val="0017573E"/>
    <w:rsid w:val="00293232"/>
    <w:rsid w:val="003841ED"/>
    <w:rsid w:val="003D6F73"/>
    <w:rsid w:val="004B6CA0"/>
    <w:rsid w:val="00521990"/>
    <w:rsid w:val="005D6814"/>
    <w:rsid w:val="00676033"/>
    <w:rsid w:val="007662F2"/>
    <w:rsid w:val="007D658F"/>
    <w:rsid w:val="00A55276"/>
    <w:rsid w:val="00D5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D6ACD"/>
  <w15:chartTrackingRefBased/>
  <w15:docId w15:val="{C3581033-623A-4A32-9887-165D7940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990"/>
    <w:pPr>
      <w:ind w:left="720"/>
      <w:contextualSpacing/>
    </w:pPr>
  </w:style>
  <w:style w:type="table" w:styleId="TableGrid">
    <w:name w:val="Table Grid"/>
    <w:basedOn w:val="TableNormal"/>
    <w:uiPriority w:val="39"/>
    <w:rsid w:val="00521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68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81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gbend.edu/i-am/faculty-staff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1580</Characters>
  <Application>Microsoft Office Word</Application>
  <DocSecurity>0</DocSecurity>
  <Lines>43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twohy</dc:creator>
  <cp:keywords/>
  <dc:description/>
  <cp:lastModifiedBy>Humpherys, Bryce</cp:lastModifiedBy>
  <cp:revision>2</cp:revision>
  <dcterms:created xsi:type="dcterms:W3CDTF">2024-09-10T23:30:00Z</dcterms:created>
  <dcterms:modified xsi:type="dcterms:W3CDTF">2024-09-10T23:30:00Z</dcterms:modified>
</cp:coreProperties>
</file>